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p>
    <w:p w:rsidR="00DC69CC" w:rsidRPr="00904800" w:rsidRDefault="00DC69CC" w:rsidP="00DC69CC">
      <w:pPr>
        <w:pStyle w:val="afd"/>
        <w:jc w:val="center"/>
        <w:rPr>
          <w:rFonts w:ascii="Times New Roman" w:eastAsia="Calibri" w:hAnsi="Times New Roman"/>
          <w:b/>
          <w:sz w:val="28"/>
          <w:szCs w:val="28"/>
        </w:rPr>
      </w:pPr>
      <w:r>
        <w:rPr>
          <w:b/>
        </w:rPr>
        <w:t xml:space="preserve"> </w:t>
      </w:r>
      <w:r w:rsidRPr="00904800">
        <w:rPr>
          <w:rFonts w:ascii="Times New Roman" w:eastAsia="Calibri" w:hAnsi="Times New Roman"/>
          <w:b/>
          <w:sz w:val="28"/>
          <w:szCs w:val="28"/>
        </w:rPr>
        <w:t>АДМИНИСТРАЦИЯ</w:t>
      </w:r>
    </w:p>
    <w:p w:rsidR="00DC69CC" w:rsidRPr="00904800" w:rsidRDefault="00DC69CC" w:rsidP="00DC69CC">
      <w:pPr>
        <w:pStyle w:val="afd"/>
        <w:jc w:val="center"/>
        <w:rPr>
          <w:rFonts w:ascii="Times New Roman" w:eastAsia="Calibri" w:hAnsi="Times New Roman"/>
          <w:b/>
          <w:sz w:val="28"/>
          <w:szCs w:val="28"/>
        </w:rPr>
      </w:pPr>
      <w:r>
        <w:rPr>
          <w:rFonts w:ascii="Times New Roman" w:eastAsia="Calibri" w:hAnsi="Times New Roman"/>
          <w:b/>
          <w:sz w:val="28"/>
          <w:szCs w:val="28"/>
        </w:rPr>
        <w:t>ДОЛИНСКОГО</w:t>
      </w:r>
      <w:r w:rsidRPr="00904800">
        <w:rPr>
          <w:rFonts w:ascii="Times New Roman" w:eastAsia="Calibri" w:hAnsi="Times New Roman"/>
          <w:b/>
          <w:sz w:val="28"/>
          <w:szCs w:val="28"/>
        </w:rPr>
        <w:t xml:space="preserve"> МУНИЦИПАЛЬНОГО ОБРАЗОВАНИЯ</w:t>
      </w:r>
    </w:p>
    <w:p w:rsidR="00DC69CC" w:rsidRPr="00904800" w:rsidRDefault="00DC69CC" w:rsidP="00DC69CC">
      <w:pPr>
        <w:pStyle w:val="afd"/>
        <w:jc w:val="center"/>
        <w:rPr>
          <w:rFonts w:ascii="Times New Roman" w:eastAsia="Calibri" w:hAnsi="Times New Roman"/>
          <w:b/>
          <w:sz w:val="28"/>
          <w:szCs w:val="28"/>
        </w:rPr>
      </w:pPr>
      <w:r>
        <w:rPr>
          <w:rFonts w:ascii="Times New Roman" w:eastAsia="Calibri" w:hAnsi="Times New Roman"/>
          <w:b/>
          <w:sz w:val="28"/>
          <w:szCs w:val="28"/>
        </w:rPr>
        <w:t>ФЕДОРОВСКОГО</w:t>
      </w:r>
      <w:r w:rsidRPr="00904800">
        <w:rPr>
          <w:rFonts w:ascii="Times New Roman" w:eastAsia="Calibri" w:hAnsi="Times New Roman"/>
          <w:b/>
          <w:sz w:val="28"/>
          <w:szCs w:val="28"/>
        </w:rPr>
        <w:t xml:space="preserve"> МУНИЦИПАЛЬНОГО РАЙОНА</w:t>
      </w:r>
    </w:p>
    <w:p w:rsidR="00DC69CC" w:rsidRPr="00904800" w:rsidRDefault="00DC69CC" w:rsidP="00DC69CC">
      <w:pPr>
        <w:pStyle w:val="afd"/>
        <w:jc w:val="center"/>
        <w:rPr>
          <w:rFonts w:ascii="Times New Roman" w:eastAsia="Calibri" w:hAnsi="Times New Roman"/>
          <w:b/>
          <w:sz w:val="28"/>
          <w:szCs w:val="28"/>
        </w:rPr>
      </w:pPr>
      <w:r w:rsidRPr="00904800">
        <w:rPr>
          <w:rFonts w:ascii="Times New Roman" w:eastAsia="Calibri" w:hAnsi="Times New Roman"/>
          <w:b/>
          <w:sz w:val="28"/>
          <w:szCs w:val="28"/>
        </w:rPr>
        <w:t>САРАТОВСКОЙ ОБЛАСТИ</w:t>
      </w:r>
    </w:p>
    <w:p w:rsidR="00DC69CC" w:rsidRPr="00904800" w:rsidRDefault="00DC69CC" w:rsidP="00DC69CC">
      <w:pPr>
        <w:pStyle w:val="afd"/>
        <w:jc w:val="center"/>
        <w:rPr>
          <w:rFonts w:ascii="Times New Roman" w:eastAsia="Calibri" w:hAnsi="Times New Roman"/>
          <w:b/>
          <w:sz w:val="28"/>
          <w:szCs w:val="28"/>
        </w:rPr>
      </w:pPr>
    </w:p>
    <w:p w:rsidR="00DC69CC" w:rsidRPr="00904800" w:rsidRDefault="00DC69CC" w:rsidP="00DC69CC">
      <w:pPr>
        <w:pStyle w:val="afd"/>
        <w:jc w:val="center"/>
        <w:rPr>
          <w:rFonts w:ascii="Times New Roman" w:eastAsia="Calibri" w:hAnsi="Times New Roman"/>
          <w:b/>
          <w:sz w:val="28"/>
          <w:szCs w:val="28"/>
        </w:rPr>
      </w:pPr>
      <w:r w:rsidRPr="00904800">
        <w:rPr>
          <w:rFonts w:ascii="Times New Roman" w:eastAsia="Calibri" w:hAnsi="Times New Roman"/>
          <w:b/>
          <w:sz w:val="28"/>
          <w:szCs w:val="28"/>
        </w:rPr>
        <w:t>ПОСТАНОВЛЕНИЕ</w:t>
      </w:r>
    </w:p>
    <w:p w:rsidR="00DC69CC" w:rsidRPr="00904800" w:rsidRDefault="00DC69CC" w:rsidP="00DC69CC">
      <w:pPr>
        <w:pStyle w:val="afd"/>
        <w:jc w:val="center"/>
        <w:rPr>
          <w:rFonts w:ascii="Times New Roman" w:eastAsia="Calibri" w:hAnsi="Times New Roman"/>
          <w:b/>
          <w:sz w:val="28"/>
          <w:szCs w:val="28"/>
        </w:rPr>
      </w:pPr>
    </w:p>
    <w:p w:rsidR="00DC69CC" w:rsidRPr="00904800" w:rsidRDefault="00DC69CC" w:rsidP="00DC69CC">
      <w:pPr>
        <w:pStyle w:val="afd"/>
        <w:rPr>
          <w:rFonts w:ascii="Times New Roman" w:eastAsia="Calibri" w:hAnsi="Times New Roman"/>
          <w:b/>
          <w:sz w:val="28"/>
          <w:szCs w:val="28"/>
        </w:rPr>
      </w:pPr>
      <w:r>
        <w:rPr>
          <w:rFonts w:ascii="Times New Roman" w:eastAsia="Calibri" w:hAnsi="Times New Roman"/>
          <w:b/>
          <w:sz w:val="28"/>
          <w:szCs w:val="28"/>
        </w:rPr>
        <w:t>13.05.2025</w:t>
      </w:r>
      <w:r>
        <w:rPr>
          <w:rFonts w:ascii="Times New Roman" w:eastAsia="Calibri" w:hAnsi="Times New Roman"/>
          <w:b/>
          <w:sz w:val="28"/>
          <w:szCs w:val="28"/>
        </w:rPr>
        <w:tab/>
        <w:t>№ 24</w:t>
      </w:r>
    </w:p>
    <w:p w:rsidR="000B1325" w:rsidRDefault="000B1325" w:rsidP="000B1325">
      <w:pPr>
        <w:tabs>
          <w:tab w:val="left" w:pos="3480"/>
        </w:tabs>
        <w:suppressAutoHyphens/>
        <w:jc w:val="both"/>
        <w:rPr>
          <w:szCs w:val="28"/>
          <w:lang w:eastAsia="zh-CN"/>
        </w:rPr>
      </w:pPr>
    </w:p>
    <w:p w:rsidR="002F10C7" w:rsidRPr="00DC69CC" w:rsidRDefault="002F10C7" w:rsidP="002F10C7">
      <w:pPr>
        <w:suppressAutoHyphens/>
        <w:jc w:val="center"/>
        <w:rPr>
          <w:rStyle w:val="af2"/>
          <w:b/>
          <w:color w:val="000000"/>
          <w:u w:val="none"/>
        </w:rPr>
      </w:pPr>
      <w:r w:rsidRPr="00DC69CC">
        <w:rPr>
          <w:rStyle w:val="af2"/>
          <w:b/>
          <w:color w:val="000000"/>
          <w:u w:val="none"/>
        </w:rPr>
        <w:t>Об утверждении перечня объектов, в отношении которых</w:t>
      </w:r>
    </w:p>
    <w:p w:rsidR="002F10C7" w:rsidRPr="00DC69CC" w:rsidRDefault="002F10C7" w:rsidP="002F10C7">
      <w:pPr>
        <w:suppressAutoHyphens/>
        <w:jc w:val="center"/>
        <w:rPr>
          <w:rStyle w:val="af2"/>
          <w:b/>
          <w:color w:val="000000"/>
          <w:u w:val="none"/>
        </w:rPr>
      </w:pPr>
      <w:r w:rsidRPr="00DC69CC">
        <w:rPr>
          <w:rStyle w:val="af2"/>
          <w:b/>
          <w:color w:val="000000"/>
          <w:u w:val="none"/>
        </w:rPr>
        <w:t>планируется заключение концессионных соглашений в 2025 году</w:t>
      </w:r>
    </w:p>
    <w:p w:rsidR="002F10C7" w:rsidRDefault="002F10C7" w:rsidP="002F10C7">
      <w:pPr>
        <w:suppressAutoHyphens/>
        <w:jc w:val="center"/>
        <w:rPr>
          <w:rStyle w:val="af2"/>
          <w:color w:val="000000"/>
          <w:u w:val="none"/>
        </w:rPr>
      </w:pPr>
    </w:p>
    <w:p w:rsidR="002F10C7" w:rsidRPr="00AB676D" w:rsidRDefault="002F10C7" w:rsidP="002F10C7">
      <w:pPr>
        <w:suppressAutoHyphens/>
        <w:jc w:val="center"/>
        <w:rPr>
          <w:rStyle w:val="af2"/>
          <w:color w:val="000000"/>
          <w:u w:val="none"/>
        </w:rPr>
      </w:pPr>
    </w:p>
    <w:p w:rsidR="00DC69CC" w:rsidRDefault="002F10C7" w:rsidP="002F10C7">
      <w:pPr>
        <w:suppressAutoHyphens/>
        <w:ind w:firstLine="567"/>
        <w:jc w:val="both"/>
        <w:rPr>
          <w:rStyle w:val="af2"/>
          <w:color w:val="000000"/>
          <w:u w:val="none"/>
        </w:rPr>
      </w:pPr>
      <w:r w:rsidRPr="00AB676D">
        <w:rPr>
          <w:rStyle w:val="af2"/>
          <w:color w:val="000000"/>
          <w:u w:val="none"/>
        </w:rPr>
        <w:t xml:space="preserve">В соответствии с Федеральным законом от 06.10.2003 № 131-ФЗ «Об общих принципах организации местного самоуправления в Российской Федерации», ч.3 ст.4 Федерального закона от 21.07.2015 № 115-ФЗ «О концессионных соглашениях», на основании Устава </w:t>
      </w:r>
      <w:r w:rsidR="00DC69CC">
        <w:rPr>
          <w:rStyle w:val="af2"/>
          <w:color w:val="000000"/>
          <w:u w:val="none"/>
        </w:rPr>
        <w:t>Долинского</w:t>
      </w:r>
      <w:r w:rsidRPr="00AB676D">
        <w:rPr>
          <w:rStyle w:val="af2"/>
          <w:color w:val="000000"/>
          <w:u w:val="none"/>
        </w:rPr>
        <w:t xml:space="preserve"> муниципального </w:t>
      </w:r>
      <w:r w:rsidR="00DC69CC">
        <w:rPr>
          <w:rStyle w:val="af2"/>
          <w:color w:val="000000"/>
          <w:u w:val="none"/>
        </w:rPr>
        <w:t>образования</w:t>
      </w:r>
      <w:r w:rsidRPr="00AB676D">
        <w:rPr>
          <w:rStyle w:val="af2"/>
          <w:color w:val="000000"/>
          <w:u w:val="none"/>
        </w:rPr>
        <w:t xml:space="preserve"> </w:t>
      </w:r>
      <w:r w:rsidR="00DC69CC">
        <w:rPr>
          <w:rStyle w:val="af2"/>
          <w:color w:val="000000"/>
          <w:u w:val="none"/>
        </w:rPr>
        <w:t xml:space="preserve">Федоровского муниципального района </w:t>
      </w:r>
      <w:r w:rsidRPr="00AB676D">
        <w:rPr>
          <w:rStyle w:val="af2"/>
          <w:color w:val="000000"/>
          <w:u w:val="none"/>
        </w:rPr>
        <w:t xml:space="preserve">Саратовской области </w:t>
      </w:r>
    </w:p>
    <w:p w:rsidR="00DC69CC" w:rsidRDefault="00DC69CC" w:rsidP="002F10C7">
      <w:pPr>
        <w:suppressAutoHyphens/>
        <w:ind w:firstLine="567"/>
        <w:jc w:val="both"/>
        <w:rPr>
          <w:rStyle w:val="af2"/>
          <w:color w:val="000000"/>
          <w:u w:val="none"/>
        </w:rPr>
      </w:pPr>
    </w:p>
    <w:p w:rsidR="00DC69CC" w:rsidRDefault="00DC69CC" w:rsidP="002F10C7">
      <w:pPr>
        <w:suppressAutoHyphens/>
        <w:ind w:firstLine="567"/>
        <w:jc w:val="both"/>
        <w:rPr>
          <w:b/>
          <w:szCs w:val="28"/>
        </w:rPr>
      </w:pPr>
      <w:r>
        <w:rPr>
          <w:b/>
          <w:szCs w:val="28"/>
        </w:rPr>
        <w:t xml:space="preserve">                                      </w:t>
      </w:r>
      <w:r w:rsidRPr="00D175C6">
        <w:rPr>
          <w:b/>
          <w:szCs w:val="28"/>
        </w:rPr>
        <w:t>ПОСТАНОВЛЯЕТ:</w:t>
      </w:r>
    </w:p>
    <w:p w:rsidR="00DC69CC" w:rsidRDefault="00DC69CC" w:rsidP="002F10C7">
      <w:pPr>
        <w:suppressAutoHyphens/>
        <w:ind w:firstLine="567"/>
        <w:jc w:val="both"/>
        <w:rPr>
          <w:b/>
          <w:szCs w:val="28"/>
        </w:rPr>
      </w:pPr>
    </w:p>
    <w:p w:rsidR="002F10C7" w:rsidRPr="00AB676D" w:rsidRDefault="002F10C7" w:rsidP="002F10C7">
      <w:pPr>
        <w:suppressAutoHyphens/>
        <w:ind w:firstLine="567"/>
        <w:jc w:val="both"/>
        <w:rPr>
          <w:rStyle w:val="af2"/>
          <w:color w:val="000000"/>
          <w:u w:val="none"/>
        </w:rPr>
      </w:pPr>
      <w:r w:rsidRPr="00AB676D">
        <w:rPr>
          <w:rStyle w:val="af2"/>
          <w:color w:val="000000"/>
          <w:u w:val="none"/>
        </w:rPr>
        <w:t>1. Утвердить перечень объектов, в отношении которых планируется заключение концессионных соглашений в 202</w:t>
      </w:r>
      <w:r>
        <w:rPr>
          <w:rStyle w:val="af2"/>
          <w:color w:val="000000"/>
          <w:u w:val="none"/>
        </w:rPr>
        <w:t>5 году</w:t>
      </w:r>
      <w:r w:rsidRPr="00AB676D">
        <w:rPr>
          <w:rStyle w:val="af2"/>
          <w:color w:val="000000"/>
          <w:u w:val="none"/>
        </w:rPr>
        <w:t xml:space="preserve"> согласно приложению.</w:t>
      </w:r>
    </w:p>
    <w:p w:rsidR="00DC69CC" w:rsidRDefault="002F10C7" w:rsidP="002F10C7">
      <w:pPr>
        <w:suppressAutoHyphens/>
        <w:ind w:firstLine="567"/>
        <w:jc w:val="both"/>
        <w:rPr>
          <w:szCs w:val="28"/>
        </w:rPr>
      </w:pPr>
      <w:r w:rsidRPr="00AB676D">
        <w:rPr>
          <w:rStyle w:val="af2"/>
          <w:color w:val="000000"/>
          <w:u w:val="none"/>
        </w:rPr>
        <w:t xml:space="preserve">2. </w:t>
      </w:r>
      <w:r w:rsidR="00DC69CC" w:rsidRPr="00246C2F">
        <w:rPr>
          <w:szCs w:val="28"/>
        </w:rPr>
        <w:t>Настоящее постановление вступает в силу со дня его официального опубликования (обнародования).</w:t>
      </w:r>
    </w:p>
    <w:p w:rsidR="002F10C7" w:rsidRPr="00AB676D" w:rsidRDefault="002F10C7" w:rsidP="002F10C7">
      <w:pPr>
        <w:suppressAutoHyphens/>
        <w:ind w:firstLine="567"/>
        <w:jc w:val="both"/>
        <w:rPr>
          <w:rStyle w:val="af2"/>
          <w:color w:val="000000"/>
          <w:u w:val="none"/>
        </w:rPr>
      </w:pPr>
      <w:r>
        <w:rPr>
          <w:rStyle w:val="af2"/>
          <w:color w:val="000000"/>
          <w:u w:val="none"/>
        </w:rPr>
        <w:t>3</w:t>
      </w:r>
      <w:r w:rsidRPr="00AB676D">
        <w:rPr>
          <w:rStyle w:val="af2"/>
          <w:color w:val="000000"/>
          <w:u w:val="none"/>
        </w:rPr>
        <w:t xml:space="preserve">. </w:t>
      </w:r>
      <w:proofErr w:type="gramStart"/>
      <w:r w:rsidRPr="00AB676D">
        <w:rPr>
          <w:rStyle w:val="af2"/>
          <w:color w:val="000000"/>
          <w:u w:val="none"/>
        </w:rPr>
        <w:t>Контроль за</w:t>
      </w:r>
      <w:proofErr w:type="gramEnd"/>
      <w:r w:rsidRPr="00AB676D">
        <w:rPr>
          <w:rStyle w:val="af2"/>
          <w:color w:val="000000"/>
          <w:u w:val="none"/>
        </w:rPr>
        <w:t xml:space="preserve"> исполнением настоящего постановления </w:t>
      </w:r>
      <w:r>
        <w:rPr>
          <w:rStyle w:val="af2"/>
          <w:color w:val="000000"/>
          <w:u w:val="none"/>
        </w:rPr>
        <w:t>оставляю за собой.</w:t>
      </w:r>
    </w:p>
    <w:p w:rsidR="002F10C7" w:rsidRPr="00AB676D" w:rsidRDefault="002F10C7" w:rsidP="002F10C7">
      <w:pPr>
        <w:suppressAutoHyphens/>
        <w:jc w:val="both"/>
        <w:rPr>
          <w:rStyle w:val="af2"/>
          <w:color w:val="000000"/>
          <w:u w:val="none"/>
        </w:rPr>
      </w:pPr>
    </w:p>
    <w:p w:rsidR="002F10C7" w:rsidRDefault="002F10C7" w:rsidP="002F10C7">
      <w:pPr>
        <w:suppressAutoHyphens/>
        <w:jc w:val="both"/>
        <w:rPr>
          <w:rStyle w:val="af2"/>
          <w:color w:val="000000"/>
          <w:u w:val="none"/>
        </w:rPr>
      </w:pPr>
    </w:p>
    <w:p w:rsidR="00DC69CC" w:rsidRDefault="00DC69CC" w:rsidP="002F10C7">
      <w:pPr>
        <w:suppressAutoHyphens/>
        <w:jc w:val="both"/>
        <w:rPr>
          <w:rStyle w:val="af2"/>
          <w:color w:val="000000"/>
          <w:u w:val="none"/>
        </w:rPr>
      </w:pPr>
    </w:p>
    <w:p w:rsidR="00DC69CC" w:rsidRPr="00AB676D" w:rsidRDefault="00DC69CC" w:rsidP="002F10C7">
      <w:pPr>
        <w:suppressAutoHyphens/>
        <w:jc w:val="both"/>
        <w:rPr>
          <w:rStyle w:val="af2"/>
          <w:color w:val="000000"/>
          <w:u w:val="none"/>
        </w:rPr>
      </w:pPr>
    </w:p>
    <w:p w:rsidR="00DC69CC" w:rsidRPr="00524A65" w:rsidRDefault="00DC69CC" w:rsidP="00DC69CC">
      <w:pPr>
        <w:pStyle w:val="afd"/>
        <w:spacing w:line="20" w:lineRule="atLeast"/>
        <w:jc w:val="both"/>
        <w:rPr>
          <w:rFonts w:ascii="Times New Roman" w:hAnsi="Times New Roman"/>
          <w:b/>
          <w:sz w:val="28"/>
          <w:szCs w:val="28"/>
        </w:rPr>
      </w:pPr>
      <w:r>
        <w:rPr>
          <w:szCs w:val="28"/>
        </w:rPr>
        <w:t xml:space="preserve"> </w:t>
      </w:r>
      <w:r w:rsidRPr="00524A65">
        <w:rPr>
          <w:rFonts w:ascii="Times New Roman" w:hAnsi="Times New Roman"/>
          <w:b/>
          <w:sz w:val="28"/>
          <w:szCs w:val="28"/>
        </w:rPr>
        <w:t xml:space="preserve">Глава Долинского </w:t>
      </w:r>
    </w:p>
    <w:p w:rsidR="00DC69CC" w:rsidRPr="00524A65" w:rsidRDefault="00DC69CC" w:rsidP="00DC69CC">
      <w:pPr>
        <w:pStyle w:val="afd"/>
        <w:spacing w:line="20" w:lineRule="atLeast"/>
        <w:jc w:val="both"/>
        <w:rPr>
          <w:rFonts w:ascii="Times New Roman" w:hAnsi="Times New Roman"/>
          <w:b/>
          <w:sz w:val="28"/>
          <w:szCs w:val="28"/>
        </w:rPr>
      </w:pPr>
      <w:r w:rsidRPr="00524A65">
        <w:rPr>
          <w:rFonts w:ascii="Times New Roman" w:hAnsi="Times New Roman"/>
          <w:b/>
          <w:sz w:val="28"/>
          <w:szCs w:val="28"/>
        </w:rPr>
        <w:t>муниципального образования</w:t>
      </w:r>
      <w:r w:rsidRPr="00524A65">
        <w:rPr>
          <w:rFonts w:ascii="Times New Roman" w:hAnsi="Times New Roman"/>
          <w:b/>
          <w:sz w:val="28"/>
          <w:szCs w:val="28"/>
        </w:rPr>
        <w:tab/>
      </w:r>
      <w:r w:rsidRPr="00524A65">
        <w:rPr>
          <w:rFonts w:ascii="Times New Roman" w:hAnsi="Times New Roman"/>
          <w:b/>
          <w:sz w:val="28"/>
          <w:szCs w:val="28"/>
        </w:rPr>
        <w:tab/>
      </w:r>
      <w:r w:rsidRPr="00524A65">
        <w:rPr>
          <w:rFonts w:ascii="Times New Roman" w:hAnsi="Times New Roman"/>
          <w:b/>
          <w:sz w:val="28"/>
          <w:szCs w:val="28"/>
        </w:rPr>
        <w:tab/>
      </w:r>
      <w:r w:rsidRPr="00524A65">
        <w:rPr>
          <w:rFonts w:ascii="Times New Roman" w:hAnsi="Times New Roman"/>
          <w:b/>
          <w:sz w:val="28"/>
          <w:szCs w:val="28"/>
        </w:rPr>
        <w:tab/>
      </w:r>
      <w:proofErr w:type="spellStart"/>
      <w:r w:rsidRPr="00524A65">
        <w:rPr>
          <w:rFonts w:ascii="Times New Roman" w:hAnsi="Times New Roman"/>
          <w:b/>
          <w:sz w:val="28"/>
          <w:szCs w:val="28"/>
        </w:rPr>
        <w:t>Е.А.Сорокина</w:t>
      </w:r>
      <w:proofErr w:type="spellEnd"/>
    </w:p>
    <w:p w:rsidR="002F10C7" w:rsidRDefault="002F10C7" w:rsidP="00DC69CC">
      <w:pPr>
        <w:tabs>
          <w:tab w:val="left" w:pos="4962"/>
          <w:tab w:val="left" w:pos="5245"/>
        </w:tabs>
        <w:suppressAutoHyphens/>
        <w:rPr>
          <w:rStyle w:val="af2"/>
          <w:color w:val="000000"/>
          <w:u w:val="none"/>
        </w:rPr>
      </w:pPr>
    </w:p>
    <w:p w:rsidR="002F10C7" w:rsidRDefault="002F10C7" w:rsidP="002F10C7">
      <w:pPr>
        <w:suppressAutoHyphens/>
        <w:jc w:val="both"/>
        <w:rPr>
          <w:rStyle w:val="af2"/>
          <w:color w:val="000000"/>
          <w:u w:val="none"/>
        </w:rPr>
        <w:sectPr w:rsidR="002F10C7" w:rsidSect="002F10C7">
          <w:headerReference w:type="default" r:id="rId9"/>
          <w:headerReference w:type="first" r:id="rId10"/>
          <w:pgSz w:w="11906" w:h="16838"/>
          <w:pgMar w:top="1134" w:right="1134" w:bottom="1134" w:left="1134" w:header="568" w:footer="709" w:gutter="0"/>
          <w:pgNumType w:start="1"/>
          <w:cols w:space="708"/>
          <w:titlePg/>
          <w:docGrid w:linePitch="381"/>
        </w:sectPr>
      </w:pPr>
    </w:p>
    <w:p w:rsidR="002F10C7" w:rsidRPr="00DC69CC" w:rsidRDefault="002F10C7" w:rsidP="002F10C7">
      <w:pPr>
        <w:ind w:left="6024" w:hanging="360"/>
        <w:jc w:val="center"/>
        <w:rPr>
          <w:sz w:val="20"/>
          <w:lang w:eastAsia="zh-CN"/>
        </w:rPr>
      </w:pPr>
      <w:r w:rsidRPr="00DC69CC">
        <w:rPr>
          <w:sz w:val="20"/>
          <w:lang w:eastAsia="zh-CN"/>
        </w:rPr>
        <w:lastRenderedPageBreak/>
        <w:t xml:space="preserve">Приложение </w:t>
      </w:r>
    </w:p>
    <w:p w:rsidR="002F10C7" w:rsidRPr="00DC69CC" w:rsidRDefault="002F10C7" w:rsidP="002F10C7">
      <w:pPr>
        <w:ind w:left="6024" w:hanging="360"/>
        <w:jc w:val="center"/>
        <w:rPr>
          <w:sz w:val="20"/>
          <w:lang w:eastAsia="zh-CN"/>
        </w:rPr>
      </w:pPr>
      <w:r w:rsidRPr="00DC69CC">
        <w:rPr>
          <w:sz w:val="20"/>
          <w:lang w:eastAsia="zh-CN"/>
        </w:rPr>
        <w:t>к постановлению</w:t>
      </w:r>
    </w:p>
    <w:p w:rsidR="002F10C7" w:rsidRPr="00DC69CC" w:rsidRDefault="002F10C7" w:rsidP="002F10C7">
      <w:pPr>
        <w:ind w:left="6024" w:hanging="360"/>
        <w:jc w:val="center"/>
        <w:rPr>
          <w:sz w:val="20"/>
          <w:lang w:eastAsia="zh-CN"/>
        </w:rPr>
      </w:pPr>
      <w:r w:rsidRPr="00DC69CC">
        <w:rPr>
          <w:sz w:val="20"/>
          <w:lang w:eastAsia="zh-CN"/>
        </w:rPr>
        <w:t xml:space="preserve">администрации </w:t>
      </w:r>
      <w:r w:rsidR="00DC69CC">
        <w:rPr>
          <w:sz w:val="20"/>
          <w:lang w:eastAsia="zh-CN"/>
        </w:rPr>
        <w:t>Долинского</w:t>
      </w:r>
    </w:p>
    <w:p w:rsidR="002F10C7" w:rsidRPr="00DC69CC" w:rsidRDefault="002F10C7" w:rsidP="002F10C7">
      <w:pPr>
        <w:ind w:left="6024" w:hanging="360"/>
        <w:jc w:val="center"/>
        <w:rPr>
          <w:sz w:val="20"/>
          <w:lang w:eastAsia="zh-CN"/>
        </w:rPr>
      </w:pPr>
      <w:r w:rsidRPr="00DC69CC">
        <w:rPr>
          <w:sz w:val="20"/>
          <w:lang w:eastAsia="zh-CN"/>
        </w:rPr>
        <w:t xml:space="preserve">муниципального </w:t>
      </w:r>
      <w:r w:rsidR="00DC69CC">
        <w:rPr>
          <w:sz w:val="20"/>
          <w:lang w:eastAsia="zh-CN"/>
        </w:rPr>
        <w:t>образования</w:t>
      </w:r>
    </w:p>
    <w:p w:rsidR="002F10C7" w:rsidRDefault="00DC69CC" w:rsidP="002F10C7">
      <w:pPr>
        <w:ind w:left="6024" w:hanging="360"/>
        <w:jc w:val="center"/>
        <w:rPr>
          <w:sz w:val="20"/>
          <w:lang w:eastAsia="zh-CN"/>
        </w:rPr>
      </w:pPr>
      <w:r>
        <w:rPr>
          <w:sz w:val="20"/>
          <w:lang w:eastAsia="zh-CN"/>
        </w:rPr>
        <w:t xml:space="preserve">Федоровского муниципального района </w:t>
      </w:r>
    </w:p>
    <w:p w:rsidR="00DC69CC" w:rsidRPr="00DC69CC" w:rsidRDefault="00DC69CC" w:rsidP="002F10C7">
      <w:pPr>
        <w:ind w:left="6024" w:hanging="360"/>
        <w:jc w:val="center"/>
        <w:rPr>
          <w:sz w:val="20"/>
          <w:lang w:eastAsia="zh-CN"/>
        </w:rPr>
      </w:pPr>
      <w:r>
        <w:rPr>
          <w:sz w:val="20"/>
          <w:lang w:eastAsia="zh-CN"/>
        </w:rPr>
        <w:t>Саратовской области</w:t>
      </w:r>
    </w:p>
    <w:p w:rsidR="002F10C7" w:rsidRDefault="00DC69CC" w:rsidP="004027C0">
      <w:pPr>
        <w:suppressAutoHyphens/>
        <w:ind w:left="5670"/>
        <w:jc w:val="center"/>
        <w:rPr>
          <w:color w:val="000000"/>
        </w:rPr>
      </w:pPr>
      <w:r>
        <w:rPr>
          <w:color w:val="000000"/>
          <w:sz w:val="20"/>
        </w:rPr>
        <w:t>от 13.05.2025 г.  № 2</w:t>
      </w:r>
      <w:r w:rsidR="004027C0" w:rsidRPr="00DC69CC">
        <w:rPr>
          <w:color w:val="000000"/>
          <w:sz w:val="20"/>
        </w:rPr>
        <w:t>4</w:t>
      </w:r>
    </w:p>
    <w:p w:rsidR="002F10C7" w:rsidRPr="00AB676D" w:rsidRDefault="002F10C7" w:rsidP="002F10C7">
      <w:pPr>
        <w:suppressAutoHyphens/>
        <w:jc w:val="center"/>
        <w:rPr>
          <w:iCs/>
          <w:color w:val="000000"/>
        </w:rPr>
      </w:pPr>
      <w:r w:rsidRPr="00AB676D">
        <w:rPr>
          <w:color w:val="000000"/>
        </w:rPr>
        <w:t>Перечень объектов</w:t>
      </w:r>
      <w:r w:rsidRPr="00AB676D">
        <w:rPr>
          <w:iCs/>
          <w:color w:val="000000"/>
        </w:rPr>
        <w:t>,</w:t>
      </w:r>
    </w:p>
    <w:p w:rsidR="002F10C7" w:rsidRDefault="002F10C7" w:rsidP="002F10C7">
      <w:pPr>
        <w:suppressAutoHyphens/>
        <w:jc w:val="center"/>
        <w:rPr>
          <w:iCs/>
          <w:color w:val="000000"/>
        </w:rPr>
      </w:pPr>
      <w:r>
        <w:rPr>
          <w:iCs/>
          <w:color w:val="000000"/>
        </w:rPr>
        <w:t xml:space="preserve">в </w:t>
      </w:r>
      <w:proofErr w:type="gramStart"/>
      <w:r>
        <w:rPr>
          <w:iCs/>
          <w:color w:val="000000"/>
        </w:rPr>
        <w:t>отношении</w:t>
      </w:r>
      <w:proofErr w:type="gramEnd"/>
      <w:r w:rsidRPr="00AB676D">
        <w:rPr>
          <w:iCs/>
          <w:color w:val="000000"/>
        </w:rPr>
        <w:t xml:space="preserve"> которых планируется заключение </w:t>
      </w:r>
    </w:p>
    <w:p w:rsidR="002F10C7" w:rsidRDefault="002F10C7" w:rsidP="002F10C7">
      <w:pPr>
        <w:suppressAutoHyphens/>
        <w:jc w:val="center"/>
        <w:rPr>
          <w:iCs/>
          <w:color w:val="000000"/>
        </w:rPr>
      </w:pPr>
      <w:r w:rsidRPr="00AB676D">
        <w:rPr>
          <w:iCs/>
          <w:color w:val="000000"/>
        </w:rPr>
        <w:t>концессионных соглашений</w:t>
      </w:r>
    </w:p>
    <w:p w:rsidR="002F10C7" w:rsidRPr="00AB676D" w:rsidRDefault="002F10C7" w:rsidP="002F10C7">
      <w:pPr>
        <w:suppressAutoHyphens/>
        <w:jc w:val="center"/>
        <w:rPr>
          <w:rStyle w:val="af2"/>
          <w:color w:val="000000"/>
          <w:u w:val="none"/>
        </w:rPr>
      </w:pPr>
      <w:r>
        <w:rPr>
          <w:rStyle w:val="af2"/>
          <w:color w:val="000000"/>
          <w:u w:val="none"/>
        </w:rPr>
        <w:t>в 2025</w:t>
      </w:r>
      <w:r w:rsidRPr="00AB676D">
        <w:rPr>
          <w:rStyle w:val="af2"/>
          <w:color w:val="000000"/>
          <w:u w:val="none"/>
        </w:rPr>
        <w:t xml:space="preserve"> году</w:t>
      </w:r>
    </w:p>
    <w:p w:rsidR="002F10C7" w:rsidRPr="00AB676D" w:rsidRDefault="002F10C7" w:rsidP="002F10C7">
      <w:pPr>
        <w:suppressAutoHyphens/>
        <w:jc w:val="both"/>
        <w:rPr>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7"/>
        <w:gridCol w:w="3145"/>
        <w:gridCol w:w="1872"/>
        <w:gridCol w:w="2460"/>
      </w:tblGrid>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 xml:space="preserve">№ </w:t>
            </w:r>
            <w:proofErr w:type="gramStart"/>
            <w:r w:rsidRPr="00AB676D">
              <w:rPr>
                <w:color w:val="000000"/>
                <w:sz w:val="24"/>
                <w:szCs w:val="24"/>
              </w:rPr>
              <w:t>п</w:t>
            </w:r>
            <w:proofErr w:type="gramEnd"/>
            <w:r w:rsidRPr="00AB676D">
              <w:rPr>
                <w:color w:val="000000"/>
                <w:sz w:val="24"/>
                <w:szCs w:val="24"/>
              </w:rPr>
              <w:t>/п</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Наименование объекта</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Адрес</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Pr>
                <w:color w:val="000000"/>
                <w:sz w:val="24"/>
                <w:szCs w:val="24"/>
              </w:rPr>
              <w:t>Протяженность, площадь</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Кадастровый номер</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1</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Подземный водопровод</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622" w:rsidRDefault="00124622" w:rsidP="003265A7">
            <w:pPr>
              <w:suppressAutoHyphens/>
              <w:jc w:val="center"/>
              <w:rPr>
                <w:color w:val="000000"/>
                <w:sz w:val="24"/>
                <w:szCs w:val="24"/>
              </w:rPr>
            </w:pPr>
            <w:r w:rsidRPr="00F77171">
              <w:rPr>
                <w:color w:val="000000"/>
                <w:sz w:val="24"/>
                <w:szCs w:val="24"/>
              </w:rPr>
              <w:t xml:space="preserve">Саратовская область, Федоровский район, </w:t>
            </w:r>
            <w:r>
              <w:rPr>
                <w:color w:val="000000"/>
                <w:sz w:val="24"/>
                <w:szCs w:val="24"/>
              </w:rPr>
              <w:t xml:space="preserve">    </w:t>
            </w:r>
          </w:p>
          <w:p w:rsidR="002F10C7" w:rsidRPr="00AB676D" w:rsidRDefault="00124622" w:rsidP="003265A7">
            <w:pPr>
              <w:suppressAutoHyphens/>
              <w:jc w:val="center"/>
              <w:rPr>
                <w:color w:val="000000"/>
                <w:sz w:val="24"/>
                <w:szCs w:val="24"/>
              </w:rPr>
            </w:pPr>
            <w:proofErr w:type="gramStart"/>
            <w:r w:rsidRPr="00F77171">
              <w:rPr>
                <w:color w:val="000000"/>
                <w:sz w:val="24"/>
                <w:szCs w:val="24"/>
              </w:rPr>
              <w:t>с</w:t>
            </w:r>
            <w:proofErr w:type="gramEnd"/>
            <w:r w:rsidRPr="00F77171">
              <w:rPr>
                <w:color w:val="000000"/>
                <w:sz w:val="24"/>
                <w:szCs w:val="24"/>
              </w:rPr>
              <w:t>.</w:t>
            </w:r>
            <w:r>
              <w:rPr>
                <w:color w:val="000000"/>
                <w:sz w:val="24"/>
                <w:szCs w:val="24"/>
              </w:rPr>
              <w:t xml:space="preserve"> </w:t>
            </w:r>
            <w:r w:rsidRPr="00F77171">
              <w:rPr>
                <w:color w:val="000000"/>
                <w:sz w:val="24"/>
                <w:szCs w:val="24"/>
              </w:rPr>
              <w:t>Долина</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124622">
            <w:pPr>
              <w:spacing w:before="100" w:beforeAutospacing="1" w:after="100" w:afterAutospacing="1"/>
              <w:jc w:val="center"/>
              <w:rPr>
                <w:color w:val="000000"/>
                <w:sz w:val="24"/>
                <w:szCs w:val="24"/>
              </w:rPr>
            </w:pPr>
            <w:r w:rsidRPr="00F77171">
              <w:rPr>
                <w:color w:val="000000"/>
                <w:sz w:val="24"/>
                <w:szCs w:val="24"/>
              </w:rPr>
              <w:t>П</w:t>
            </w:r>
            <w:r w:rsidRPr="00F77171">
              <w:rPr>
                <w:color w:val="000000"/>
                <w:sz w:val="24"/>
                <w:szCs w:val="24"/>
              </w:rPr>
              <w:t>ротяженность</w:t>
            </w:r>
            <w:r>
              <w:rPr>
                <w:color w:val="000000"/>
                <w:sz w:val="24"/>
                <w:szCs w:val="24"/>
              </w:rPr>
              <w:t xml:space="preserve">   </w:t>
            </w:r>
            <w:r w:rsidRPr="00F77171">
              <w:rPr>
                <w:color w:val="000000"/>
                <w:sz w:val="24"/>
                <w:szCs w:val="24"/>
              </w:rPr>
              <w:t>6487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64:36:000000:2051</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2</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Водопровод</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Саратовская область,</w:t>
            </w:r>
            <w:r>
              <w:rPr>
                <w:color w:val="000000"/>
                <w:sz w:val="24"/>
                <w:szCs w:val="24"/>
              </w:rPr>
              <w:t xml:space="preserve"> </w:t>
            </w:r>
            <w:r w:rsidRPr="00F77171">
              <w:rPr>
                <w:color w:val="000000"/>
                <w:sz w:val="24"/>
                <w:szCs w:val="24"/>
              </w:rPr>
              <w:t xml:space="preserve">Федоровский район, </w:t>
            </w:r>
            <w:r>
              <w:rPr>
                <w:color w:val="000000"/>
                <w:sz w:val="24"/>
                <w:szCs w:val="24"/>
              </w:rPr>
              <w:t xml:space="preserve">   </w:t>
            </w:r>
            <w:r>
              <w:rPr>
                <w:color w:val="000000"/>
                <w:sz w:val="24"/>
                <w:szCs w:val="24"/>
              </w:rPr>
              <w:t xml:space="preserve">        </w:t>
            </w:r>
            <w:proofErr w:type="gramStart"/>
            <w:r w:rsidRPr="00F77171">
              <w:rPr>
                <w:color w:val="000000"/>
                <w:sz w:val="24"/>
                <w:szCs w:val="24"/>
              </w:rPr>
              <w:t>с</w:t>
            </w:r>
            <w:proofErr w:type="gramEnd"/>
            <w:r w:rsidRPr="00F77171">
              <w:rPr>
                <w:color w:val="000000"/>
                <w:sz w:val="24"/>
                <w:szCs w:val="24"/>
              </w:rPr>
              <w:t>.</w:t>
            </w:r>
            <w:r>
              <w:rPr>
                <w:color w:val="000000"/>
                <w:sz w:val="24"/>
                <w:szCs w:val="24"/>
              </w:rPr>
              <w:t xml:space="preserve"> </w:t>
            </w:r>
            <w:proofErr w:type="gramStart"/>
            <w:r w:rsidRPr="00F77171">
              <w:rPr>
                <w:color w:val="000000"/>
                <w:sz w:val="24"/>
                <w:szCs w:val="24"/>
              </w:rPr>
              <w:t>Долина</w:t>
            </w:r>
            <w:proofErr w:type="gramEnd"/>
            <w:r w:rsidRPr="00F77171">
              <w:rPr>
                <w:color w:val="000000"/>
                <w:sz w:val="24"/>
                <w:szCs w:val="24"/>
              </w:rPr>
              <w:t>, от места врезки по улицам Горшенина и Комсомольская</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124622">
            <w:pPr>
              <w:spacing w:before="100" w:beforeAutospacing="1" w:after="100" w:afterAutospacing="1"/>
              <w:jc w:val="center"/>
              <w:rPr>
                <w:color w:val="000000"/>
                <w:sz w:val="24"/>
                <w:szCs w:val="24"/>
              </w:rPr>
            </w:pPr>
            <w:r w:rsidRPr="00F77171">
              <w:rPr>
                <w:color w:val="000000"/>
                <w:sz w:val="24"/>
                <w:szCs w:val="24"/>
              </w:rPr>
              <w:t>П</w:t>
            </w:r>
            <w:r w:rsidRPr="00F77171">
              <w:rPr>
                <w:color w:val="000000"/>
                <w:sz w:val="24"/>
                <w:szCs w:val="24"/>
              </w:rPr>
              <w:t>ротяженность</w:t>
            </w:r>
            <w:r>
              <w:rPr>
                <w:color w:val="000000"/>
                <w:sz w:val="24"/>
                <w:szCs w:val="24"/>
              </w:rPr>
              <w:t xml:space="preserve"> </w:t>
            </w:r>
            <w:r w:rsidRPr="00F77171">
              <w:rPr>
                <w:color w:val="000000"/>
                <w:sz w:val="24"/>
                <w:szCs w:val="24"/>
              </w:rPr>
              <w:t>2200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3265A7">
            <w:pPr>
              <w:suppressAutoHyphens/>
              <w:jc w:val="center"/>
              <w:rPr>
                <w:color w:val="000000"/>
                <w:sz w:val="24"/>
                <w:szCs w:val="24"/>
              </w:rPr>
            </w:pPr>
            <w:r>
              <w:rPr>
                <w:color w:val="000000"/>
                <w:sz w:val="24"/>
                <w:szCs w:val="24"/>
              </w:rPr>
              <w:t>64:36:140101:1117</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3</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Водопровод</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Саратовская область,</w:t>
            </w:r>
            <w:r>
              <w:rPr>
                <w:color w:val="000000"/>
                <w:sz w:val="24"/>
                <w:szCs w:val="24"/>
              </w:rPr>
              <w:t xml:space="preserve"> Федоровский район</w:t>
            </w:r>
            <w:proofErr w:type="gramStart"/>
            <w:r>
              <w:rPr>
                <w:color w:val="000000"/>
                <w:sz w:val="24"/>
                <w:szCs w:val="24"/>
              </w:rPr>
              <w:t>.</w:t>
            </w:r>
            <w:proofErr w:type="gramEnd"/>
            <w:r>
              <w:rPr>
                <w:color w:val="000000"/>
                <w:sz w:val="24"/>
                <w:szCs w:val="24"/>
              </w:rPr>
              <w:t xml:space="preserve">  </w:t>
            </w:r>
            <w:r>
              <w:rPr>
                <w:color w:val="000000"/>
                <w:sz w:val="24"/>
                <w:szCs w:val="24"/>
              </w:rPr>
              <w:t xml:space="preserve">        </w:t>
            </w:r>
            <w:r>
              <w:rPr>
                <w:color w:val="000000"/>
                <w:sz w:val="24"/>
                <w:szCs w:val="24"/>
              </w:rPr>
              <w:t xml:space="preserve">  </w:t>
            </w:r>
            <w:proofErr w:type="gramStart"/>
            <w:r>
              <w:rPr>
                <w:color w:val="000000"/>
                <w:sz w:val="24"/>
                <w:szCs w:val="24"/>
              </w:rPr>
              <w:t>с</w:t>
            </w:r>
            <w:proofErr w:type="gramEnd"/>
            <w:r w:rsidRPr="00F77171">
              <w:rPr>
                <w:color w:val="000000"/>
                <w:sz w:val="24"/>
                <w:szCs w:val="24"/>
              </w:rPr>
              <w:t>.</w:t>
            </w:r>
            <w:r>
              <w:rPr>
                <w:color w:val="000000"/>
                <w:sz w:val="24"/>
                <w:szCs w:val="24"/>
              </w:rPr>
              <w:t xml:space="preserve"> </w:t>
            </w:r>
            <w:r w:rsidRPr="00F77171">
              <w:rPr>
                <w:color w:val="000000"/>
                <w:sz w:val="24"/>
                <w:szCs w:val="24"/>
              </w:rPr>
              <w:t>Долина</w:t>
            </w:r>
            <w:r>
              <w:rPr>
                <w:color w:val="000000"/>
                <w:sz w:val="24"/>
                <w:szCs w:val="24"/>
              </w:rPr>
              <w:t xml:space="preserve"> </w:t>
            </w:r>
            <w:r w:rsidRPr="00F77171">
              <w:rPr>
                <w:color w:val="000000"/>
                <w:sz w:val="24"/>
                <w:szCs w:val="24"/>
              </w:rPr>
              <w:t>от места врезки по ул.</w:t>
            </w:r>
            <w:r>
              <w:rPr>
                <w:color w:val="000000"/>
                <w:sz w:val="24"/>
                <w:szCs w:val="24"/>
              </w:rPr>
              <w:t xml:space="preserve"> </w:t>
            </w:r>
            <w:r w:rsidRPr="00F77171">
              <w:rPr>
                <w:color w:val="000000"/>
                <w:sz w:val="24"/>
                <w:szCs w:val="24"/>
              </w:rPr>
              <w:t>Целинная</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протяженность 401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48158C">
            <w:pPr>
              <w:suppressAutoHyphens/>
              <w:jc w:val="center"/>
              <w:rPr>
                <w:color w:val="000000"/>
                <w:sz w:val="24"/>
                <w:szCs w:val="24"/>
              </w:rPr>
            </w:pPr>
            <w:r w:rsidRPr="00F77171">
              <w:rPr>
                <w:color w:val="000000"/>
                <w:sz w:val="24"/>
                <w:szCs w:val="24"/>
              </w:rPr>
              <w:t>64:</w:t>
            </w:r>
            <w:r w:rsidR="0048158C">
              <w:rPr>
                <w:color w:val="000000"/>
                <w:sz w:val="24"/>
                <w:szCs w:val="24"/>
              </w:rPr>
              <w:t>36:140101:1279</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4</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Pr>
                <w:color w:val="000000"/>
                <w:sz w:val="24"/>
                <w:szCs w:val="24"/>
              </w:rPr>
              <w:t>Водо</w:t>
            </w:r>
            <w:r w:rsidRPr="00F77171">
              <w:rPr>
                <w:color w:val="000000"/>
                <w:sz w:val="24"/>
                <w:szCs w:val="24"/>
              </w:rPr>
              <w:t>з</w:t>
            </w:r>
            <w:r>
              <w:rPr>
                <w:color w:val="000000"/>
                <w:sz w:val="24"/>
                <w:szCs w:val="24"/>
              </w:rPr>
              <w:t>а</w:t>
            </w:r>
            <w:r w:rsidRPr="00F77171">
              <w:rPr>
                <w:color w:val="000000"/>
                <w:sz w:val="24"/>
                <w:szCs w:val="24"/>
              </w:rPr>
              <w:t>борное сооружение</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124622" w:rsidP="003265A7">
            <w:pPr>
              <w:suppressAutoHyphens/>
              <w:jc w:val="center"/>
              <w:rPr>
                <w:color w:val="000000"/>
                <w:sz w:val="24"/>
                <w:szCs w:val="24"/>
              </w:rPr>
            </w:pPr>
            <w:r w:rsidRPr="00F77171">
              <w:rPr>
                <w:color w:val="000000"/>
                <w:sz w:val="24"/>
                <w:szCs w:val="24"/>
              </w:rPr>
              <w:t>Саратовская область,</w:t>
            </w:r>
            <w:r>
              <w:rPr>
                <w:color w:val="000000"/>
                <w:sz w:val="24"/>
                <w:szCs w:val="24"/>
              </w:rPr>
              <w:t xml:space="preserve"> Федоровский район</w:t>
            </w:r>
            <w:proofErr w:type="gramStart"/>
            <w:r>
              <w:rPr>
                <w:color w:val="000000"/>
                <w:sz w:val="24"/>
                <w:szCs w:val="24"/>
              </w:rPr>
              <w:t>.</w:t>
            </w:r>
            <w:proofErr w:type="gramEnd"/>
            <w:r>
              <w:rPr>
                <w:color w:val="000000"/>
                <w:sz w:val="24"/>
                <w:szCs w:val="24"/>
              </w:rPr>
              <w:t xml:space="preserve"> </w:t>
            </w:r>
            <w:r w:rsidR="0048158C">
              <w:rPr>
                <w:color w:val="000000"/>
                <w:sz w:val="24"/>
                <w:szCs w:val="24"/>
              </w:rPr>
              <w:t xml:space="preserve">На реке Еруслан в 1200 м. по направлению на север от здания школы, </w:t>
            </w:r>
            <w:proofErr w:type="gramStart"/>
            <w:r>
              <w:rPr>
                <w:color w:val="000000"/>
                <w:sz w:val="24"/>
                <w:szCs w:val="24"/>
              </w:rPr>
              <w:t>с</w:t>
            </w:r>
            <w:proofErr w:type="gramEnd"/>
            <w:r w:rsidRPr="00F77171">
              <w:rPr>
                <w:color w:val="000000"/>
                <w:sz w:val="24"/>
                <w:szCs w:val="24"/>
              </w:rPr>
              <w:t>.</w:t>
            </w:r>
            <w:r>
              <w:rPr>
                <w:color w:val="000000"/>
                <w:sz w:val="24"/>
                <w:szCs w:val="24"/>
              </w:rPr>
              <w:t xml:space="preserve"> </w:t>
            </w:r>
            <w:r w:rsidRPr="00F77171">
              <w:rPr>
                <w:color w:val="000000"/>
                <w:sz w:val="24"/>
                <w:szCs w:val="24"/>
              </w:rPr>
              <w:t>Долина</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3265A7">
            <w:pPr>
              <w:suppressAutoHyphens/>
              <w:jc w:val="center"/>
              <w:rPr>
                <w:color w:val="000000"/>
                <w:sz w:val="24"/>
                <w:szCs w:val="24"/>
              </w:rPr>
            </w:pPr>
            <w:r>
              <w:rPr>
                <w:color w:val="000000"/>
                <w:sz w:val="24"/>
                <w:szCs w:val="24"/>
              </w:rPr>
              <w:t>Площадь застройки    35,8 кв.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48158C">
            <w:pPr>
              <w:suppressAutoHyphens/>
              <w:jc w:val="center"/>
              <w:rPr>
                <w:color w:val="000000"/>
                <w:sz w:val="24"/>
                <w:szCs w:val="24"/>
              </w:rPr>
            </w:pPr>
            <w:r w:rsidRPr="00AB676D">
              <w:rPr>
                <w:color w:val="000000"/>
                <w:sz w:val="24"/>
                <w:szCs w:val="24"/>
              </w:rPr>
              <w:t>64:</w:t>
            </w:r>
            <w:r w:rsidR="0048158C">
              <w:rPr>
                <w:color w:val="000000"/>
                <w:sz w:val="24"/>
                <w:szCs w:val="24"/>
              </w:rPr>
              <w:t>36:000000:1892</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5</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3265A7">
            <w:pPr>
              <w:suppressAutoHyphens/>
              <w:jc w:val="center"/>
              <w:rPr>
                <w:color w:val="000000"/>
                <w:sz w:val="24"/>
                <w:szCs w:val="24"/>
              </w:rPr>
            </w:pPr>
            <w:r w:rsidRPr="00F77171">
              <w:rPr>
                <w:color w:val="000000"/>
                <w:sz w:val="24"/>
                <w:szCs w:val="24"/>
              </w:rPr>
              <w:t>Водовод</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3265A7">
            <w:pPr>
              <w:suppressAutoHyphens/>
              <w:jc w:val="center"/>
              <w:rPr>
                <w:color w:val="000000"/>
                <w:sz w:val="24"/>
                <w:szCs w:val="24"/>
              </w:rPr>
            </w:pPr>
            <w:r w:rsidRPr="00F77171">
              <w:rPr>
                <w:color w:val="000000"/>
                <w:sz w:val="24"/>
                <w:szCs w:val="24"/>
              </w:rPr>
              <w:t>Саратовская область, Федоровский район, от насосной станции</w:t>
            </w:r>
            <w:r>
              <w:rPr>
                <w:color w:val="000000"/>
                <w:sz w:val="24"/>
                <w:szCs w:val="24"/>
              </w:rPr>
              <w:t xml:space="preserve"> </w:t>
            </w:r>
            <w:r w:rsidRPr="00F77171">
              <w:rPr>
                <w:color w:val="000000"/>
                <w:sz w:val="24"/>
                <w:szCs w:val="24"/>
              </w:rPr>
              <w:t xml:space="preserve">у </w:t>
            </w:r>
            <w:r>
              <w:rPr>
                <w:color w:val="000000"/>
                <w:sz w:val="24"/>
                <w:szCs w:val="24"/>
              </w:rPr>
              <w:t xml:space="preserve">     </w:t>
            </w:r>
            <w:r w:rsidRPr="00F77171">
              <w:rPr>
                <w:color w:val="000000"/>
                <w:sz w:val="24"/>
                <w:szCs w:val="24"/>
              </w:rPr>
              <w:t>р.</w:t>
            </w:r>
            <w:r>
              <w:rPr>
                <w:color w:val="000000"/>
                <w:sz w:val="24"/>
                <w:szCs w:val="24"/>
              </w:rPr>
              <w:t xml:space="preserve"> </w:t>
            </w:r>
            <w:r w:rsidRPr="00F77171">
              <w:rPr>
                <w:color w:val="000000"/>
                <w:sz w:val="24"/>
                <w:szCs w:val="24"/>
              </w:rPr>
              <w:t xml:space="preserve">Еруслан до места врезки </w:t>
            </w:r>
            <w:proofErr w:type="gramStart"/>
            <w:r w:rsidRPr="00F77171">
              <w:rPr>
                <w:color w:val="000000"/>
                <w:sz w:val="24"/>
                <w:szCs w:val="24"/>
              </w:rPr>
              <w:t>в</w:t>
            </w:r>
            <w:proofErr w:type="gramEnd"/>
            <w:r w:rsidRPr="00F77171">
              <w:rPr>
                <w:color w:val="000000"/>
                <w:sz w:val="24"/>
                <w:szCs w:val="24"/>
              </w:rPr>
              <w:t xml:space="preserve"> </w:t>
            </w:r>
            <w:r>
              <w:rPr>
                <w:color w:val="000000"/>
                <w:sz w:val="24"/>
                <w:szCs w:val="24"/>
              </w:rPr>
              <w:t xml:space="preserve"> </w:t>
            </w:r>
            <w:r w:rsidRPr="00F77171">
              <w:rPr>
                <w:color w:val="000000"/>
                <w:sz w:val="24"/>
                <w:szCs w:val="24"/>
              </w:rPr>
              <w:t>с.</w:t>
            </w:r>
            <w:r>
              <w:rPr>
                <w:color w:val="000000"/>
                <w:sz w:val="24"/>
                <w:szCs w:val="24"/>
              </w:rPr>
              <w:t xml:space="preserve"> </w:t>
            </w:r>
            <w:r w:rsidRPr="00F77171">
              <w:rPr>
                <w:color w:val="000000"/>
                <w:sz w:val="24"/>
                <w:szCs w:val="24"/>
              </w:rPr>
              <w:t>Михайловка</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48158C">
            <w:pPr>
              <w:spacing w:before="100" w:beforeAutospacing="1" w:after="100" w:afterAutospacing="1"/>
              <w:jc w:val="center"/>
              <w:rPr>
                <w:color w:val="000000"/>
                <w:sz w:val="24"/>
                <w:szCs w:val="24"/>
              </w:rPr>
            </w:pPr>
            <w:r w:rsidRPr="00F77171">
              <w:rPr>
                <w:color w:val="000000"/>
                <w:sz w:val="24"/>
                <w:szCs w:val="24"/>
              </w:rPr>
              <w:t>протяженность1100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48158C">
            <w:pPr>
              <w:suppressAutoHyphens/>
              <w:jc w:val="center"/>
              <w:rPr>
                <w:color w:val="000000"/>
                <w:sz w:val="24"/>
                <w:szCs w:val="24"/>
              </w:rPr>
            </w:pPr>
            <w:r w:rsidRPr="00AB676D">
              <w:rPr>
                <w:color w:val="000000"/>
                <w:sz w:val="24"/>
                <w:szCs w:val="24"/>
              </w:rPr>
              <w:t>64:</w:t>
            </w:r>
            <w:r w:rsidR="0048158C">
              <w:rPr>
                <w:color w:val="000000"/>
                <w:sz w:val="24"/>
                <w:szCs w:val="24"/>
              </w:rPr>
              <w:t>36:000000:1807</w:t>
            </w:r>
          </w:p>
        </w:tc>
      </w:tr>
      <w:tr w:rsidR="002F10C7" w:rsidRPr="00AB676D" w:rsidTr="0003464D">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3265A7">
            <w:pPr>
              <w:suppressAutoHyphens/>
              <w:jc w:val="center"/>
              <w:rPr>
                <w:color w:val="000000"/>
                <w:sz w:val="24"/>
                <w:szCs w:val="24"/>
              </w:rPr>
            </w:pPr>
            <w:r w:rsidRPr="00AB676D">
              <w:rPr>
                <w:color w:val="000000"/>
                <w:sz w:val="24"/>
                <w:szCs w:val="24"/>
              </w:rPr>
              <w:t>6</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48158C" w:rsidP="003265A7">
            <w:pPr>
              <w:suppressAutoHyphens/>
              <w:jc w:val="center"/>
              <w:rPr>
                <w:color w:val="000000"/>
                <w:sz w:val="24"/>
                <w:szCs w:val="24"/>
              </w:rPr>
            </w:pPr>
            <w:r w:rsidRPr="00F77171">
              <w:rPr>
                <w:color w:val="000000"/>
                <w:sz w:val="24"/>
                <w:szCs w:val="24"/>
              </w:rPr>
              <w:t>Водопровод</w:t>
            </w:r>
          </w:p>
        </w:tc>
        <w:tc>
          <w:tcPr>
            <w:tcW w:w="15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03464D" w:rsidP="003265A7">
            <w:pPr>
              <w:suppressAutoHyphens/>
              <w:jc w:val="center"/>
              <w:rPr>
                <w:color w:val="000000"/>
                <w:sz w:val="24"/>
                <w:szCs w:val="24"/>
              </w:rPr>
            </w:pPr>
            <w:r w:rsidRPr="00F77171">
              <w:rPr>
                <w:color w:val="000000"/>
                <w:sz w:val="24"/>
                <w:szCs w:val="24"/>
              </w:rPr>
              <w:t>Саратовская область,</w:t>
            </w:r>
            <w:r>
              <w:rPr>
                <w:color w:val="000000"/>
                <w:sz w:val="24"/>
                <w:szCs w:val="24"/>
              </w:rPr>
              <w:t xml:space="preserve"> </w:t>
            </w:r>
            <w:r w:rsidRPr="00F77171">
              <w:rPr>
                <w:color w:val="000000"/>
                <w:sz w:val="24"/>
                <w:szCs w:val="24"/>
              </w:rPr>
              <w:t>Федоровский район,</w:t>
            </w:r>
            <w:r>
              <w:rPr>
                <w:color w:val="000000"/>
                <w:sz w:val="24"/>
                <w:szCs w:val="24"/>
              </w:rPr>
              <w:t xml:space="preserve">   </w:t>
            </w:r>
            <w:r>
              <w:rPr>
                <w:color w:val="000000"/>
                <w:sz w:val="24"/>
                <w:szCs w:val="24"/>
              </w:rPr>
              <w:t xml:space="preserve">        </w:t>
            </w:r>
            <w:r>
              <w:rPr>
                <w:color w:val="000000"/>
                <w:sz w:val="24"/>
                <w:szCs w:val="24"/>
              </w:rPr>
              <w:t xml:space="preserve"> </w:t>
            </w:r>
            <w:proofErr w:type="gramStart"/>
            <w:r w:rsidRPr="00F77171">
              <w:rPr>
                <w:color w:val="000000"/>
                <w:sz w:val="24"/>
                <w:szCs w:val="24"/>
              </w:rPr>
              <w:t>с</w:t>
            </w:r>
            <w:proofErr w:type="gramEnd"/>
            <w:r w:rsidRPr="00F77171">
              <w:rPr>
                <w:color w:val="000000"/>
                <w:sz w:val="24"/>
                <w:szCs w:val="24"/>
              </w:rPr>
              <w:t>.</w:t>
            </w:r>
            <w:r>
              <w:rPr>
                <w:color w:val="000000"/>
                <w:sz w:val="24"/>
                <w:szCs w:val="24"/>
              </w:rPr>
              <w:t xml:space="preserve"> </w:t>
            </w:r>
            <w:proofErr w:type="gramStart"/>
            <w:r w:rsidRPr="00F77171">
              <w:rPr>
                <w:color w:val="000000"/>
                <w:sz w:val="24"/>
                <w:szCs w:val="24"/>
              </w:rPr>
              <w:t>Михайловка</w:t>
            </w:r>
            <w:proofErr w:type="gramEnd"/>
            <w:r w:rsidRPr="00F77171">
              <w:rPr>
                <w:color w:val="000000"/>
                <w:sz w:val="24"/>
                <w:szCs w:val="24"/>
              </w:rPr>
              <w:t>, от места врезки по ул.</w:t>
            </w:r>
            <w:r>
              <w:rPr>
                <w:color w:val="000000"/>
                <w:sz w:val="24"/>
                <w:szCs w:val="24"/>
              </w:rPr>
              <w:t xml:space="preserve"> </w:t>
            </w:r>
            <w:r w:rsidRPr="00F77171">
              <w:rPr>
                <w:color w:val="000000"/>
                <w:sz w:val="24"/>
                <w:szCs w:val="24"/>
              </w:rPr>
              <w:t>Чапаева и ул.</w:t>
            </w:r>
            <w:r>
              <w:rPr>
                <w:color w:val="000000"/>
                <w:sz w:val="24"/>
                <w:szCs w:val="24"/>
              </w:rPr>
              <w:t xml:space="preserve"> </w:t>
            </w:r>
            <w:r w:rsidRPr="00F77171">
              <w:rPr>
                <w:color w:val="000000"/>
                <w:sz w:val="24"/>
                <w:szCs w:val="24"/>
              </w:rPr>
              <w:t>Советская</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03464D" w:rsidP="003265A7">
            <w:pPr>
              <w:suppressAutoHyphens/>
              <w:jc w:val="center"/>
              <w:rPr>
                <w:color w:val="000000"/>
                <w:sz w:val="24"/>
                <w:szCs w:val="24"/>
              </w:rPr>
            </w:pPr>
            <w:r w:rsidRPr="00F77171">
              <w:rPr>
                <w:color w:val="000000"/>
                <w:sz w:val="24"/>
                <w:szCs w:val="24"/>
              </w:rPr>
              <w:t>П</w:t>
            </w:r>
            <w:r w:rsidRPr="00F77171">
              <w:rPr>
                <w:color w:val="000000"/>
                <w:sz w:val="24"/>
                <w:szCs w:val="24"/>
              </w:rPr>
              <w:t>ротяженность</w:t>
            </w:r>
            <w:r>
              <w:rPr>
                <w:color w:val="000000"/>
                <w:sz w:val="24"/>
                <w:szCs w:val="24"/>
              </w:rPr>
              <w:t>401</w:t>
            </w:r>
            <w:r w:rsidRPr="00F77171">
              <w:rPr>
                <w:color w:val="000000"/>
                <w:sz w:val="24"/>
                <w:szCs w:val="24"/>
              </w:rPr>
              <w:t xml:space="preserve"> м.</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10C7" w:rsidRPr="00AB676D" w:rsidRDefault="002F10C7" w:rsidP="0003464D">
            <w:pPr>
              <w:suppressAutoHyphens/>
              <w:jc w:val="center"/>
              <w:rPr>
                <w:color w:val="000000"/>
                <w:sz w:val="24"/>
                <w:szCs w:val="24"/>
              </w:rPr>
            </w:pPr>
            <w:r w:rsidRPr="00AB676D">
              <w:rPr>
                <w:color w:val="000000"/>
                <w:sz w:val="24"/>
                <w:szCs w:val="24"/>
              </w:rPr>
              <w:t>64:</w:t>
            </w:r>
            <w:r w:rsidR="0003464D">
              <w:rPr>
                <w:color w:val="000000"/>
                <w:sz w:val="24"/>
                <w:szCs w:val="24"/>
              </w:rPr>
              <w:t>36:100401:1238</w:t>
            </w:r>
          </w:p>
        </w:tc>
      </w:tr>
    </w:tbl>
    <w:p w:rsidR="002F10C7" w:rsidRPr="00AB676D" w:rsidRDefault="002F10C7" w:rsidP="002F10C7">
      <w:pPr>
        <w:suppressAutoHyphens/>
        <w:jc w:val="both"/>
        <w:rPr>
          <w:color w:val="000000"/>
        </w:rPr>
      </w:pPr>
      <w:bookmarkStart w:id="0" w:name="_GoBack"/>
      <w:bookmarkEnd w:id="0"/>
    </w:p>
    <w:p w:rsidR="002F10C7" w:rsidRDefault="002F10C7" w:rsidP="002F10C7">
      <w:pPr>
        <w:suppressAutoHyphens/>
        <w:jc w:val="both"/>
        <w:rPr>
          <w:rStyle w:val="af2"/>
          <w:color w:val="000000"/>
          <w:u w:val="none"/>
        </w:rPr>
      </w:pPr>
    </w:p>
    <w:p w:rsidR="002F10C7" w:rsidRPr="00FD5179" w:rsidRDefault="002F10C7" w:rsidP="002F10C7">
      <w:pPr>
        <w:suppressAutoHyphens/>
        <w:jc w:val="both"/>
        <w:rPr>
          <w:rStyle w:val="af2"/>
          <w:color w:val="000000"/>
          <w:u w:val="none"/>
        </w:rPr>
      </w:pPr>
    </w:p>
    <w:p w:rsidR="002F10C7" w:rsidRDefault="002F10C7" w:rsidP="000B1325">
      <w:pPr>
        <w:tabs>
          <w:tab w:val="left" w:pos="3480"/>
        </w:tabs>
        <w:suppressAutoHyphens/>
        <w:jc w:val="both"/>
        <w:rPr>
          <w:szCs w:val="28"/>
          <w:lang w:eastAsia="zh-CN"/>
        </w:rPr>
      </w:pPr>
    </w:p>
    <w:sectPr w:rsidR="002F10C7" w:rsidSect="002F10C7">
      <w:pgSz w:w="11906" w:h="16838"/>
      <w:pgMar w:top="1134" w:right="1134" w:bottom="1134" w:left="1134" w:header="283"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9E" w:rsidRDefault="0078359E" w:rsidP="0069478B">
      <w:r>
        <w:separator/>
      </w:r>
    </w:p>
  </w:endnote>
  <w:endnote w:type="continuationSeparator" w:id="0">
    <w:p w:rsidR="0078359E" w:rsidRDefault="0078359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9E" w:rsidRDefault="0078359E" w:rsidP="0069478B">
      <w:r>
        <w:separator/>
      </w:r>
    </w:p>
  </w:footnote>
  <w:footnote w:type="continuationSeparator" w:id="0">
    <w:p w:rsidR="0078359E" w:rsidRDefault="0078359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2F10C7" w:rsidRDefault="002F10C7">
        <w:pPr>
          <w:pStyle w:val="a5"/>
          <w:jc w:val="center"/>
        </w:pPr>
        <w:r>
          <w:fldChar w:fldCharType="begin"/>
        </w:r>
        <w:r>
          <w:instrText>PAGE   \* MERGEFORMAT</w:instrText>
        </w:r>
        <w:r>
          <w:fldChar w:fldCharType="separate"/>
        </w:r>
        <w:r w:rsidR="0003464D">
          <w:rPr>
            <w:noProof/>
          </w:rPr>
          <w:t>2</w:t>
        </w:r>
        <w:r>
          <w:fldChar w:fldCharType="end"/>
        </w:r>
      </w:p>
    </w:sdtContent>
  </w:sdt>
  <w:p w:rsidR="002F10C7" w:rsidRDefault="002F10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C7" w:rsidRDefault="002F10C7">
    <w:pPr>
      <w:pStyle w:val="a5"/>
      <w:jc w:val="center"/>
    </w:pPr>
  </w:p>
  <w:p w:rsidR="002F10C7" w:rsidRDefault="002F10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64D"/>
    <w:rsid w:val="00034E64"/>
    <w:rsid w:val="000407C6"/>
    <w:rsid w:val="00042B6B"/>
    <w:rsid w:val="000435BA"/>
    <w:rsid w:val="00043644"/>
    <w:rsid w:val="00044C55"/>
    <w:rsid w:val="000454C5"/>
    <w:rsid w:val="00051B97"/>
    <w:rsid w:val="00054F0B"/>
    <w:rsid w:val="0005746D"/>
    <w:rsid w:val="00060258"/>
    <w:rsid w:val="0006732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4622"/>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A4638"/>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10C7"/>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27C0"/>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19D"/>
    <w:rsid w:val="00480E55"/>
    <w:rsid w:val="0048136B"/>
    <w:rsid w:val="0048158C"/>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359E"/>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E1112"/>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69CC"/>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9"/>
    <w:uiPriority w:val="59"/>
    <w:qFormat/>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9"/>
    <w:uiPriority w:val="59"/>
    <w:qFormat/>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8B58-0E0F-4284-8752-D0D0793B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28</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AdmDolina</cp:lastModifiedBy>
  <cp:revision>5</cp:revision>
  <cp:lastPrinted>2025-05-27T07:06:00Z</cp:lastPrinted>
  <dcterms:created xsi:type="dcterms:W3CDTF">2025-02-06T06:38:00Z</dcterms:created>
  <dcterms:modified xsi:type="dcterms:W3CDTF">2025-05-27T07:07:00Z</dcterms:modified>
</cp:coreProperties>
</file>